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D3" w:rsidRPr="000A1A50" w:rsidRDefault="008E7E2F" w:rsidP="00DD2DD3">
      <w:pPr>
        <w:pStyle w:val="Kopfzeile"/>
        <w:rPr>
          <w:rFonts w:ascii="Comic Sans MS" w:hAnsi="Comic Sans MS"/>
          <w:b/>
        </w:rPr>
      </w:pPr>
      <w:r w:rsidRPr="008E7E2F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2.5pt;margin-top:-6.45pt;width:202.45pt;height:87.35pt;z-index:251675648;mso-width-percent:400;mso-width-percent:400;mso-width-relative:margin;mso-height-relative:margin" stroked="f">
            <v:fill opacity="0"/>
            <v:textbox>
              <w:txbxContent>
                <w:p w:rsidR="00556282" w:rsidRDefault="00556282"/>
              </w:txbxContent>
            </v:textbox>
          </v:shape>
        </w:pict>
      </w:r>
      <w:r w:rsidRPr="008E7E2F">
        <w:rPr>
          <w:noProof/>
        </w:rPr>
        <w:pict>
          <v:shape id="_x0000_s1031" type="#_x0000_t202" style="position:absolute;margin-left:315.55pt;margin-top:-6.45pt;width:203.3pt;height:148.65pt;z-index:-251648000;mso-width-percent:400;mso-width-percent:400;mso-width-relative:margin;mso-height-relative:margin" stroked="f">
            <v:textbox style="mso-next-textbox:#_x0000_s1031">
              <w:txbxContent>
                <w:p w:rsidR="001A5510" w:rsidRDefault="00872B5F">
                  <w:r>
                    <w:t xml:space="preserve">                             </w:t>
                  </w:r>
                  <w:r w:rsidRPr="00872B5F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35314" cy="1444627"/>
                        <wp:effectExtent l="19050" t="0" r="2886" b="0"/>
                        <wp:docPr id="4" name="Grafik 0" descr="thump.ph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p.php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04" cy="1445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70DB">
        <w:rPr>
          <w:rFonts w:ascii="Comic Sans MS" w:hAnsi="Comic Sans MS"/>
        </w:rPr>
        <w:t xml:space="preserve">      </w:t>
      </w:r>
      <w:r w:rsidR="00DD2DD3" w:rsidRPr="000A1A50">
        <w:rPr>
          <w:rFonts w:ascii="Comic Sans MS" w:hAnsi="Comic Sans MS"/>
        </w:rPr>
        <w:t xml:space="preserve"> </w:t>
      </w:r>
      <w:r w:rsidR="00DD2DD3" w:rsidRPr="000A1A50">
        <w:rPr>
          <w:rFonts w:ascii="Comic Sans MS" w:hAnsi="Comic Sans MS"/>
          <w:b/>
        </w:rPr>
        <w:t xml:space="preserve">FinanzCheck Emsland                            </w:t>
      </w:r>
    </w:p>
    <w:p w:rsidR="00DD2DD3" w:rsidRDefault="00DD2DD3" w:rsidP="00DD2DD3">
      <w:pPr>
        <w:pStyle w:val="Kopfzeile"/>
        <w:rPr>
          <w:rFonts w:ascii="Comic Sans MS" w:hAnsi="Comic Sans MS"/>
        </w:rPr>
      </w:pPr>
      <w:r w:rsidRPr="000A1A50">
        <w:rPr>
          <w:rFonts w:ascii="Comic Sans MS" w:hAnsi="Comic Sans MS"/>
        </w:rPr>
        <w:t>UG (haftungsbeschränkt</w:t>
      </w:r>
      <w:r>
        <w:rPr>
          <w:rFonts w:ascii="Comic Sans MS" w:hAnsi="Comic Sans MS"/>
        </w:rPr>
        <w:t>) &amp; Co. KG</w:t>
      </w:r>
    </w:p>
    <w:p w:rsidR="00DD2DD3" w:rsidRDefault="00DD2DD3" w:rsidP="00DD2DD3">
      <w:pPr>
        <w:pStyle w:val="Kopfzeile"/>
        <w:rPr>
          <w:rFonts w:ascii="Comic Sans MS" w:hAnsi="Comic Sans MS"/>
        </w:rPr>
      </w:pPr>
      <w:r>
        <w:rPr>
          <w:rFonts w:ascii="Comic Sans MS" w:hAnsi="Comic Sans MS"/>
        </w:rPr>
        <w:t xml:space="preserve">   Finanz- &amp; Versicherungsagentur</w:t>
      </w:r>
    </w:p>
    <w:p w:rsidR="00556282" w:rsidRDefault="008E7E2F" w:rsidP="00DD2DD3">
      <w:r>
        <w:rPr>
          <w:noProof/>
          <w:lang w:eastAsia="de-DE"/>
        </w:rPr>
        <w:pict>
          <v:shape id="_x0000_s1033" type="#_x0000_t202" style="position:absolute;margin-left:406.55pt;margin-top:5.85pt;width:44.9pt;height:19.2pt;z-index:251669504" stroked="f">
            <v:fill opacity="0"/>
            <v:textbox style="mso-next-textbox:#_x0000_s1033">
              <w:txbxContent>
                <w:p w:rsidR="00872B5F" w:rsidRPr="00872B5F" w:rsidRDefault="00872B5F">
                  <w:pPr>
                    <w:rPr>
                      <w:sz w:val="16"/>
                      <w:szCs w:val="16"/>
                    </w:rPr>
                  </w:pPr>
                  <w:r w:rsidRPr="00872B5F">
                    <w:rPr>
                      <w:sz w:val="16"/>
                      <w:szCs w:val="16"/>
                    </w:rPr>
                    <w:t>Geeste</w:t>
                  </w:r>
                </w:p>
              </w:txbxContent>
            </v:textbox>
          </v:shape>
        </w:pict>
      </w:r>
      <w:r w:rsidR="00DD2DD3">
        <w:rPr>
          <w:rFonts w:ascii="Comic Sans MS" w:hAnsi="Comic Sans MS"/>
        </w:rPr>
        <w:t xml:space="preserve">      Baufinanzierungszentru</w: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406.55pt;margin-top:-33.3pt;width:45.8pt;height:27pt;rotation:-1368663fd;z-index:251666432;mso-position-horizontal-relative:text;mso-position-vertical-relative:text" fillcolor="black" strokecolor="blue">
            <v:shadow color="#868686"/>
            <v:textpath style="font-family:&quot;Angsana New&quot;;font-size:9pt;v-text-kern:t" trim="t" fitpath="t" string="Emsland"/>
            <w10:anchorlock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25.55pt;margin-top:-3.85pt;width:119.1pt;height:13.55pt;rotation:90;z-index:251660288;mso-position-horizontal-relative:text;mso-position-vertical-relative:text" fillcolor="blue" strokecolor="blue">
            <v:shadow color="#868686"/>
            <v:textpath style="font-family:&quot;Browallia New&quot;;font-size:10pt;v-rotate-letters:t;v-text-kern:t" trim="t" fitpath="t" string="FinanzCheck"/>
            <w10:anchorlock/>
          </v:shape>
        </w:pict>
      </w:r>
      <w:r w:rsidR="000A1A50">
        <w:rPr>
          <w:rFonts w:ascii="Comic Sans MS" w:hAnsi="Comic Sans MS"/>
        </w:rPr>
        <w:t>m</w:t>
      </w:r>
    </w:p>
    <w:p w:rsidR="00556282" w:rsidRPr="00556282" w:rsidRDefault="008E7E2F" w:rsidP="00556282">
      <w:r>
        <w:pict>
          <v:rect id="_x0000_i1025" style="width:260.75pt;height:2.15pt" o:hrpct="513" o:hrstd="t" o:hr="t" fillcolor="#a0a0a0" stroked="f"/>
        </w:pict>
      </w:r>
    </w:p>
    <w:p w:rsidR="00556282" w:rsidRPr="00556282" w:rsidRDefault="008E7E2F" w:rsidP="00556282">
      <w:r w:rsidRPr="008E7E2F">
        <w:rPr>
          <w:rFonts w:ascii="Comic Sans MS" w:hAnsi="Comic Sans MS"/>
          <w:noProof/>
        </w:rPr>
        <w:pict>
          <v:shape id="_x0000_s1036" type="#_x0000_t202" style="position:absolute;margin-left:3.85pt;margin-top:13.45pt;width:203.25pt;height:118.35pt;z-index:251673600;mso-width-percent:400;mso-width-percent:400;mso-width-relative:margin;mso-height-relative:margin" stroked="f">
            <v:textbox style="mso-next-textbox:#_x0000_s1036">
              <w:txbxContent>
                <w:p w:rsidR="0001381B" w:rsidRPr="00C450E0" w:rsidRDefault="0001381B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450E0">
                    <w:rPr>
                      <w:rFonts w:cs="Arial"/>
                      <w:sz w:val="18"/>
                      <w:szCs w:val="18"/>
                    </w:rPr>
                    <w:t xml:space="preserve">Am Postamt 2, 49744 </w:t>
                  </w:r>
                  <w:proofErr w:type="spellStart"/>
                  <w:r w:rsidRPr="00C450E0">
                    <w:rPr>
                      <w:rFonts w:cs="Arial"/>
                      <w:sz w:val="18"/>
                      <w:szCs w:val="18"/>
                    </w:rPr>
                    <w:t>Geeste</w:t>
                  </w:r>
                  <w:proofErr w:type="spellEnd"/>
                  <w:r w:rsidR="00674C8A" w:rsidRPr="00C450E0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C870DB" w:rsidRPr="00C450E0">
                    <w:rPr>
                      <w:rFonts w:cs="Arial"/>
                      <w:sz w:val="18"/>
                      <w:szCs w:val="18"/>
                    </w:rPr>
                    <w:t xml:space="preserve">/ </w:t>
                  </w:r>
                  <w:proofErr w:type="spellStart"/>
                  <w:r w:rsidR="00C870DB" w:rsidRPr="00C450E0">
                    <w:rPr>
                      <w:rFonts w:cs="Arial"/>
                      <w:sz w:val="18"/>
                      <w:szCs w:val="18"/>
                    </w:rPr>
                    <w:t>Dalum</w:t>
                  </w:r>
                  <w:proofErr w:type="spellEnd"/>
                </w:p>
                <w:p w:rsidR="00D0238D" w:rsidRDefault="008E7E2F" w:rsidP="00C870DB">
                  <w:pPr>
                    <w:pStyle w:val="KeinLeerraum"/>
                  </w:pPr>
                  <w:r>
                    <w:fldChar w:fldCharType="begin"/>
                  </w:r>
                  <w:r w:rsidR="004A3C34">
                    <w:instrText xml:space="preserve">  </w:instrText>
                  </w:r>
                  <w:r>
                    <w:fldChar w:fldCharType="end"/>
                  </w:r>
                </w:p>
                <w:p w:rsidR="006C2DB9" w:rsidRDefault="00BA4320" w:rsidP="00C870DB">
                  <w:pPr>
                    <w:pStyle w:val="KeinLeerraum"/>
                  </w:pPr>
                  <w:r>
                    <w:t xml:space="preserve"> </w:t>
                  </w:r>
                  <w:r w:rsidR="00D0238D">
                    <w:t>____________________</w:t>
                  </w:r>
                </w:p>
                <w:p w:rsidR="00D0238D" w:rsidRDefault="00D0238D" w:rsidP="00C870DB">
                  <w:pPr>
                    <w:pStyle w:val="KeinLeerraum"/>
                  </w:pPr>
                  <w:r>
                    <w:t xml:space="preserve"> ____________________</w:t>
                  </w:r>
                </w:p>
                <w:p w:rsidR="00D0238D" w:rsidRDefault="00D0238D" w:rsidP="00C870DB">
                  <w:pPr>
                    <w:pStyle w:val="KeinLeerraum"/>
                  </w:pPr>
                </w:p>
                <w:p w:rsidR="00D0238D" w:rsidRDefault="00D0238D" w:rsidP="00C870DB">
                  <w:pPr>
                    <w:pStyle w:val="KeinLeerraum"/>
                  </w:pPr>
                  <w:r>
                    <w:t>_____________________</w:t>
                  </w:r>
                </w:p>
                <w:p w:rsidR="006C2DB9" w:rsidRDefault="006C2DB9" w:rsidP="00C870DB">
                  <w:pPr>
                    <w:pStyle w:val="KeinLeerraum"/>
                  </w:pPr>
                </w:p>
                <w:p w:rsidR="006C2DB9" w:rsidRPr="00C870DB" w:rsidRDefault="00BA4320" w:rsidP="00C870DB">
                  <w:pPr>
                    <w:pStyle w:val="KeinLeerraum"/>
                  </w:pPr>
                  <w:r>
                    <w:t xml:space="preserve"> </w:t>
                  </w:r>
                </w:p>
                <w:p w:rsidR="00C870DB" w:rsidRDefault="00C870DB" w:rsidP="00C870DB">
                  <w:pPr>
                    <w:pStyle w:val="KeinLeerraum"/>
                  </w:pPr>
                </w:p>
                <w:p w:rsidR="00C870DB" w:rsidRDefault="00C870DB" w:rsidP="00C870DB">
                  <w:pPr>
                    <w:pStyle w:val="KeinLeerraum"/>
                  </w:pPr>
                </w:p>
                <w:p w:rsidR="00C870DB" w:rsidRPr="00C870DB" w:rsidRDefault="00C870DB" w:rsidP="00C870DB">
                  <w:pPr>
                    <w:pStyle w:val="KeinLeerraum"/>
                  </w:pPr>
                </w:p>
              </w:txbxContent>
            </v:textbox>
          </v:shape>
        </w:pict>
      </w:r>
    </w:p>
    <w:p w:rsidR="00556282" w:rsidRPr="00556282" w:rsidRDefault="008E7E2F" w:rsidP="00556282">
      <w:r w:rsidRPr="008E7E2F">
        <w:rPr>
          <w:rFonts w:ascii="Comic Sans MS" w:hAnsi="Comic Sans MS"/>
          <w:noProof/>
          <w:lang w:eastAsia="de-DE"/>
        </w:rPr>
        <w:pict>
          <v:shape id="_x0000_s1034" type="#_x0000_t202" style="position:absolute;margin-left:367.5pt;margin-top:4.45pt;width:136.15pt;height:54.5pt;z-index:-251644928;mso-width-relative:margin;mso-height-relative:margin" stroked="f">
            <v:textbox style="mso-next-textbox:#_x0000_s1034">
              <w:txbxContent>
                <w:p w:rsidR="00C870DB" w:rsidRDefault="00C870DB" w:rsidP="00DD2DD3">
                  <w:pPr>
                    <w:rPr>
                      <w:sz w:val="20"/>
                      <w:szCs w:val="20"/>
                    </w:rPr>
                  </w:pPr>
                </w:p>
                <w:p w:rsidR="000A1A50" w:rsidRPr="00556282" w:rsidRDefault="004F43E6" w:rsidP="000A1A50">
                  <w:pPr>
                    <w:pStyle w:val="KeinLeerraum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Tel: 05937-707959</w:t>
                  </w:r>
                  <w:r w:rsidR="004A3C34">
                    <w:rPr>
                      <w:sz w:val="20"/>
                      <w:szCs w:val="20"/>
                    </w:rPr>
                    <w:t>0</w:t>
                  </w:r>
                </w:p>
                <w:p w:rsidR="000A1A50" w:rsidRPr="00556282" w:rsidRDefault="000A1A50" w:rsidP="000A1A50">
                  <w:pPr>
                    <w:pStyle w:val="KeinLeerraum"/>
                    <w:rPr>
                      <w:sz w:val="20"/>
                      <w:szCs w:val="20"/>
                    </w:rPr>
                  </w:pPr>
                  <w:r w:rsidRPr="00556282">
                    <w:rPr>
                      <w:sz w:val="20"/>
                      <w:szCs w:val="20"/>
                    </w:rPr>
                    <w:t>Fax: 05937-7079599</w:t>
                  </w:r>
                </w:p>
              </w:txbxContent>
            </v:textbox>
          </v:shape>
        </w:pict>
      </w:r>
    </w:p>
    <w:p w:rsidR="00556282" w:rsidRPr="00556282" w:rsidRDefault="00556282" w:rsidP="00556282"/>
    <w:p w:rsidR="00556282" w:rsidRPr="00556282" w:rsidRDefault="00556282" w:rsidP="00556282"/>
    <w:p w:rsidR="00556282" w:rsidRPr="00556282" w:rsidRDefault="00556282" w:rsidP="00556282"/>
    <w:p w:rsidR="00556282" w:rsidRPr="00556282" w:rsidRDefault="00556282" w:rsidP="00556282"/>
    <w:p w:rsidR="00556282" w:rsidRPr="00556282" w:rsidRDefault="004A3C34" w:rsidP="00556282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C450E0" w:rsidRDefault="00C450E0" w:rsidP="00C450E0">
      <w:pPr>
        <w:rPr>
          <w:rFonts w:cs="Arial"/>
          <w:b/>
          <w:bCs/>
        </w:rPr>
      </w:pPr>
    </w:p>
    <w:p w:rsidR="0077528B" w:rsidRPr="0077528B" w:rsidRDefault="0077528B" w:rsidP="0077528B">
      <w:pPr>
        <w:pStyle w:val="KeinLeerraum"/>
      </w:pPr>
    </w:p>
    <w:p w:rsidR="00C450E0" w:rsidRPr="008F660D" w:rsidRDefault="004A3C34" w:rsidP="008F660D">
      <w:pPr>
        <w:rPr>
          <w:rFonts w:cs="Arial"/>
          <w:b/>
          <w:bCs/>
          <w:sz w:val="28"/>
          <w:szCs w:val="28"/>
        </w:rPr>
      </w:pPr>
      <w:r w:rsidRPr="008F660D">
        <w:rPr>
          <w:rFonts w:cs="Arial"/>
          <w:b/>
          <w:bCs/>
          <w:sz w:val="28"/>
          <w:szCs w:val="28"/>
        </w:rPr>
        <w:t>Maklervollmacht</w:t>
      </w:r>
    </w:p>
    <w:p w:rsidR="00C450E0" w:rsidRPr="00C450E0" w:rsidRDefault="00C450E0" w:rsidP="00C450E0">
      <w:pPr>
        <w:rPr>
          <w:rFonts w:cs="Arial"/>
          <w:sz w:val="22"/>
          <w:szCs w:val="22"/>
        </w:rPr>
      </w:pPr>
    </w:p>
    <w:p w:rsidR="00C450E0" w:rsidRDefault="004A3C34" w:rsidP="00C450E0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Zwischen</w:t>
      </w:r>
    </w:p>
    <w:p w:rsidR="004A3C34" w:rsidRDefault="004A3C34" w:rsidP="004A3C34">
      <w:pPr>
        <w:pStyle w:val="KeinLeerraum"/>
      </w:pPr>
    </w:p>
    <w:p w:rsidR="004A3C34" w:rsidRDefault="004A3C34" w:rsidP="004A3C34">
      <w:pPr>
        <w:pStyle w:val="KeinLeerraum"/>
      </w:pPr>
      <w:r>
        <w:tab/>
        <w:t>FinanzCheck Emsland UG (haftungsbeschränkt) &amp; Co. KG</w:t>
      </w:r>
    </w:p>
    <w:p w:rsidR="004A3C34" w:rsidRDefault="004A3C34" w:rsidP="004A3C34">
      <w:pPr>
        <w:pStyle w:val="KeinLeerraum"/>
      </w:pPr>
      <w:r>
        <w:tab/>
        <w:t xml:space="preserve">Am Postamt 2, 49744 </w:t>
      </w:r>
      <w:proofErr w:type="spellStart"/>
      <w:r>
        <w:t>Geeste</w:t>
      </w:r>
      <w:proofErr w:type="spellEnd"/>
    </w:p>
    <w:p w:rsidR="004A3C34" w:rsidRPr="004A3C34" w:rsidRDefault="004A3C34" w:rsidP="004A3C34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 folgenden “Makler“ genannt)</w:t>
      </w:r>
    </w:p>
    <w:p w:rsidR="00C450E0" w:rsidRDefault="00C450E0" w:rsidP="00C450E0">
      <w:pPr>
        <w:spacing w:after="0"/>
        <w:rPr>
          <w:rFonts w:cs="Arial"/>
          <w:sz w:val="22"/>
          <w:szCs w:val="22"/>
        </w:rPr>
      </w:pPr>
    </w:p>
    <w:p w:rsidR="00C450E0" w:rsidRDefault="008F660D" w:rsidP="00C450E0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4A3C34">
        <w:rPr>
          <w:rFonts w:cs="Arial"/>
          <w:sz w:val="22"/>
          <w:szCs w:val="22"/>
        </w:rPr>
        <w:t>nd</w:t>
      </w:r>
    </w:p>
    <w:p w:rsidR="004A3C34" w:rsidRDefault="004A3C34" w:rsidP="004A3C34">
      <w:pPr>
        <w:pStyle w:val="KeinLeerraum"/>
      </w:pPr>
    </w:p>
    <w:p w:rsidR="004A3C34" w:rsidRDefault="004A3C34" w:rsidP="004A3C34">
      <w:pPr>
        <w:pStyle w:val="KeinLeerraum"/>
      </w:pPr>
      <w:r>
        <w:tab/>
      </w:r>
      <w:r w:rsidR="00BA4320">
        <w:t xml:space="preserve"> </w:t>
      </w:r>
      <w:r w:rsidR="00D0238D">
        <w:t>___________________</w:t>
      </w:r>
      <w:r w:rsidR="008E7E2F">
        <w:fldChar w:fldCharType="begin"/>
      </w:r>
      <w:r>
        <w:instrText xml:space="preserve">  </w:instrText>
      </w:r>
      <w:r w:rsidR="008E7E2F">
        <w:fldChar w:fldCharType="end"/>
      </w:r>
    </w:p>
    <w:p w:rsidR="004A3C34" w:rsidRDefault="004A3C34" w:rsidP="004A3C34">
      <w:pPr>
        <w:pStyle w:val="KeinLeerraum"/>
      </w:pPr>
      <w:r>
        <w:tab/>
      </w:r>
      <w:r w:rsidR="00BA4320">
        <w:t xml:space="preserve"> </w:t>
      </w:r>
      <w:r w:rsidR="00D0238D">
        <w:t>_________________________________________________</w:t>
      </w:r>
      <w:r w:rsidR="008E7E2F">
        <w:fldChar w:fldCharType="begin"/>
      </w:r>
      <w:r>
        <w:instrText xml:space="preserve">  </w:instrText>
      </w:r>
      <w:r w:rsidR="008E7E2F">
        <w:fldChar w:fldCharType="end"/>
      </w:r>
    </w:p>
    <w:p w:rsidR="004A3C34" w:rsidRPr="004A3C34" w:rsidRDefault="004A3C34" w:rsidP="004A3C34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 folgenden “Auftraggeber“ genannt)</w:t>
      </w:r>
    </w:p>
    <w:p w:rsidR="00C450E0" w:rsidRPr="00C450E0" w:rsidRDefault="00C450E0" w:rsidP="00C450E0">
      <w:pPr>
        <w:pStyle w:val="KeinLeerraum"/>
      </w:pPr>
    </w:p>
    <w:p w:rsidR="00C450E0" w:rsidRDefault="004A3C34" w:rsidP="00C450E0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4A3C34">
        <w:rPr>
          <w:rFonts w:cs="Arial"/>
          <w:sz w:val="22"/>
          <w:szCs w:val="22"/>
        </w:rPr>
        <w:t>ird folgende Vereinbarung getroffen:</w:t>
      </w:r>
    </w:p>
    <w:p w:rsidR="004A3C34" w:rsidRDefault="004A3C34" w:rsidP="004A3C34">
      <w:pPr>
        <w:pStyle w:val="KeinLeerraum"/>
      </w:pPr>
    </w:p>
    <w:p w:rsidR="004A3C34" w:rsidRDefault="004A3C34" w:rsidP="004A3C34">
      <w:pPr>
        <w:pStyle w:val="KeinLeerraum"/>
      </w:pPr>
      <w:r>
        <w:t>Der Auftraggeber bevollmächtigt den Makler oder se</w:t>
      </w:r>
      <w:r w:rsidR="008F660D">
        <w:t>inen Rechtsnachfolger, im Namen</w:t>
      </w:r>
      <w:r>
        <w:t xml:space="preserve"> des Auftraggebers</w:t>
      </w:r>
    </w:p>
    <w:p w:rsidR="004A3C34" w:rsidRDefault="004A3C34" w:rsidP="004A3C34">
      <w:pPr>
        <w:pStyle w:val="KeinLeerraum"/>
        <w:numPr>
          <w:ilvl w:val="0"/>
          <w:numId w:val="1"/>
        </w:numPr>
      </w:pPr>
      <w:r>
        <w:t>Versicherungsverträge abzuschließen, zu ändern oder zu kündigen,</w:t>
      </w:r>
    </w:p>
    <w:p w:rsidR="004A3C34" w:rsidRDefault="004A3C34" w:rsidP="004A3C34">
      <w:pPr>
        <w:pStyle w:val="KeinLeerraum"/>
        <w:numPr>
          <w:ilvl w:val="0"/>
          <w:numId w:val="1"/>
        </w:numPr>
      </w:pPr>
      <w:r>
        <w:t>Erklärungen, Anzeigen und Informationen zu Versicherungsverträgen gem.</w:t>
      </w:r>
      <w:r w:rsidR="008F660D">
        <w:t xml:space="preserve"> </w:t>
      </w:r>
      <w:r>
        <w:t>§7 VVG abzugeben oder entgegenzunehmen,</w:t>
      </w:r>
    </w:p>
    <w:p w:rsidR="004A3C34" w:rsidRDefault="004A3C34" w:rsidP="004A3C34">
      <w:pPr>
        <w:pStyle w:val="KeinLeerraum"/>
        <w:numPr>
          <w:ilvl w:val="0"/>
          <w:numId w:val="1"/>
        </w:numPr>
      </w:pPr>
      <w:r>
        <w:t>Bei der Schadenabwicklung für vom Versicherungsmakler vermittelte oder betreute Versicherungen mitzuwirken,</w:t>
      </w:r>
    </w:p>
    <w:p w:rsidR="004A3C34" w:rsidRDefault="004A3C34" w:rsidP="004A3C34">
      <w:pPr>
        <w:pStyle w:val="KeinLeerraum"/>
        <w:numPr>
          <w:ilvl w:val="0"/>
          <w:numId w:val="1"/>
        </w:numPr>
      </w:pPr>
      <w:r>
        <w:t>Auskünfte bei Sozialversicherungsträgern einzuholen und</w:t>
      </w:r>
    </w:p>
    <w:p w:rsidR="004A3C34" w:rsidRDefault="004A3C34" w:rsidP="004A3C34">
      <w:pPr>
        <w:pStyle w:val="KeinLeerraum"/>
        <w:numPr>
          <w:ilvl w:val="0"/>
          <w:numId w:val="1"/>
        </w:numPr>
      </w:pPr>
      <w:r>
        <w:t>Untervollmachten auszustellen.</w:t>
      </w:r>
    </w:p>
    <w:p w:rsidR="008F660D" w:rsidRDefault="008F660D" w:rsidP="008F660D">
      <w:pPr>
        <w:pStyle w:val="KeinLeerraum"/>
      </w:pPr>
    </w:p>
    <w:p w:rsidR="008F660D" w:rsidRDefault="008F660D" w:rsidP="008F660D">
      <w:pPr>
        <w:pStyle w:val="KeinLeerraum"/>
      </w:pPr>
    </w:p>
    <w:p w:rsidR="008F660D" w:rsidRDefault="008F660D" w:rsidP="008F660D">
      <w:pPr>
        <w:pStyle w:val="KeinLeerraum"/>
      </w:pPr>
    </w:p>
    <w:p w:rsidR="008F660D" w:rsidRDefault="008F660D" w:rsidP="008F660D">
      <w:pPr>
        <w:pStyle w:val="KeinLeerraum"/>
      </w:pPr>
    </w:p>
    <w:p w:rsidR="008F660D" w:rsidRDefault="008F660D" w:rsidP="008F660D">
      <w:pPr>
        <w:pStyle w:val="KeinLeerraum"/>
      </w:pPr>
    </w:p>
    <w:p w:rsidR="008F660D" w:rsidRPr="008F660D" w:rsidRDefault="008F660D" w:rsidP="008F660D">
      <w:pPr>
        <w:pStyle w:val="KeinLeerraum"/>
        <w:rPr>
          <w:b/>
        </w:rPr>
      </w:pPr>
      <w:r w:rsidRPr="008F660D">
        <w:rPr>
          <w:b/>
        </w:rPr>
        <w:t>Datenschutzerklärung</w:t>
      </w:r>
    </w:p>
    <w:p w:rsidR="008F660D" w:rsidRDefault="008F660D" w:rsidP="008F660D">
      <w:pPr>
        <w:pStyle w:val="KeinLeerraum"/>
      </w:pPr>
    </w:p>
    <w:p w:rsidR="008F660D" w:rsidRDefault="008F660D" w:rsidP="008F660D">
      <w:pPr>
        <w:pStyle w:val="KeinLeerraum"/>
      </w:pPr>
      <w:r>
        <w:t>Der Kunde willigt ein, dass seine personenbezogenen Daten, einschließlich Daten der besonderen Art (z.B. Gesundheitsdaten oder ggf. Gewerkschafts- und Parteien-Mitgliedschaft), sofern sie zur Vertragsvermittlung und/oder der Vertragsdurchführung, die zur Erfüllung der Maklertätigkeit notwendig sind, erhoben, verarbeitet und genutzt werden dürfen.</w:t>
      </w:r>
    </w:p>
    <w:p w:rsidR="008F660D" w:rsidRDefault="008F660D" w:rsidP="008F660D">
      <w:pPr>
        <w:pStyle w:val="KeinLeerraum"/>
      </w:pPr>
    </w:p>
    <w:p w:rsidR="008F660D" w:rsidRDefault="008F660D" w:rsidP="008F660D">
      <w:pPr>
        <w:pStyle w:val="KeinLeerraum"/>
      </w:pPr>
      <w:r>
        <w:t xml:space="preserve">Der Kunde ist einverstanden, dass der Makler im Rahmen von Deckungsanfragen, Abschlüssen und Abwicklungen von Versicherungsverträgen Daten an den Versicherer, Rückversicherer, Maklerpools wie die blau direkt GmbH &amp; Co. KG, technische Dienstleister (Betreiber von Vergleichssoftware oder Kundenverwaltungsprogrammen) oder sonstigen Dienstleister übermitteln und empfangen kann. </w:t>
      </w:r>
    </w:p>
    <w:p w:rsidR="008F660D" w:rsidRDefault="008F660D" w:rsidP="008F660D">
      <w:pPr>
        <w:pStyle w:val="KeinLeerraum"/>
      </w:pPr>
      <w:r>
        <w:t>Die Übermittlung und der Empfang der Vertrags- und Leistungsdaten einschließlich Daten der besonderen Art (siehe oben) können dabei zwischen Makler und Versicherer über Maklerpools oder Dienstleister erfolgen. Die Datenübermittlung führt zu keiner Änderung der Zweckbestimmung.</w:t>
      </w:r>
    </w:p>
    <w:p w:rsidR="008F660D" w:rsidRDefault="008F660D" w:rsidP="008F660D">
      <w:pPr>
        <w:pStyle w:val="KeinLeerraum"/>
      </w:pPr>
    </w:p>
    <w:p w:rsidR="008F660D" w:rsidRDefault="008F660D" w:rsidP="008F660D">
      <w:pPr>
        <w:pStyle w:val="KeinLeerraum"/>
      </w:pPr>
      <w:r>
        <w:t>Diese Regelung gilt auch für die Übermittlung von Daten an:</w:t>
      </w:r>
    </w:p>
    <w:p w:rsidR="008F660D" w:rsidRDefault="008F660D" w:rsidP="008F660D">
      <w:pPr>
        <w:pStyle w:val="KeinLeerraum"/>
        <w:numPr>
          <w:ilvl w:val="0"/>
          <w:numId w:val="2"/>
        </w:numPr>
      </w:pPr>
      <w:r>
        <w:t>Sozialversicherungsträger</w:t>
      </w:r>
    </w:p>
    <w:p w:rsidR="008F660D" w:rsidRDefault="008F660D" w:rsidP="008F660D">
      <w:pPr>
        <w:pStyle w:val="KeinLeerraum"/>
        <w:numPr>
          <w:ilvl w:val="0"/>
          <w:numId w:val="2"/>
        </w:numPr>
      </w:pPr>
      <w:r>
        <w:t>Kreditinstitute und Kapitalanlagegesellschaften</w:t>
      </w:r>
    </w:p>
    <w:p w:rsidR="008F660D" w:rsidRDefault="008F660D" w:rsidP="008F660D">
      <w:pPr>
        <w:pStyle w:val="KeinLeerraum"/>
        <w:numPr>
          <w:ilvl w:val="0"/>
          <w:numId w:val="2"/>
        </w:numPr>
      </w:pPr>
      <w:r>
        <w:t>Bausparkassen</w:t>
      </w:r>
    </w:p>
    <w:p w:rsidR="008F660D" w:rsidRDefault="008F660D" w:rsidP="008F660D">
      <w:pPr>
        <w:pStyle w:val="KeinLeerraum"/>
        <w:numPr>
          <w:ilvl w:val="0"/>
          <w:numId w:val="2"/>
        </w:numPr>
      </w:pPr>
      <w:r>
        <w:t>Finanzdienstleistungsinstitute und Wertpapierhandelsgesellschaften</w:t>
      </w:r>
    </w:p>
    <w:p w:rsidR="008F660D" w:rsidRDefault="008F660D" w:rsidP="008F660D">
      <w:pPr>
        <w:pStyle w:val="KeinLeerraum"/>
        <w:numPr>
          <w:ilvl w:val="0"/>
          <w:numId w:val="2"/>
        </w:numPr>
      </w:pPr>
      <w:r>
        <w:t>Untervermittler</w:t>
      </w:r>
    </w:p>
    <w:p w:rsidR="008F660D" w:rsidRDefault="008F660D" w:rsidP="008F660D">
      <w:pPr>
        <w:pStyle w:val="KeinLeerraum"/>
        <w:numPr>
          <w:ilvl w:val="0"/>
          <w:numId w:val="2"/>
        </w:numPr>
      </w:pPr>
      <w:r>
        <w:t>Rechtsanwälte, Steuerberater, Wirtschaftsprüfer</w:t>
      </w:r>
    </w:p>
    <w:p w:rsidR="008F660D" w:rsidRDefault="008F660D" w:rsidP="008F660D">
      <w:pPr>
        <w:pStyle w:val="KeinLeerraum"/>
        <w:numPr>
          <w:ilvl w:val="0"/>
          <w:numId w:val="2"/>
        </w:numPr>
      </w:pPr>
      <w:r>
        <w:t>Versicherungs-Ombudsmänner</w:t>
      </w:r>
    </w:p>
    <w:p w:rsidR="008F660D" w:rsidRDefault="008F660D" w:rsidP="008F660D">
      <w:pPr>
        <w:pStyle w:val="KeinLeerraum"/>
        <w:numPr>
          <w:ilvl w:val="0"/>
          <w:numId w:val="2"/>
        </w:numPr>
      </w:pPr>
      <w:r>
        <w:t>Bundesanstalt für Finanzdienstleistungsaufsicht (</w:t>
      </w:r>
      <w:proofErr w:type="spellStart"/>
      <w:r>
        <w:t>BaFin</w:t>
      </w:r>
      <w:proofErr w:type="spellEnd"/>
      <w:r>
        <w:t>)</w:t>
      </w:r>
    </w:p>
    <w:p w:rsidR="008F660D" w:rsidRDefault="008F660D" w:rsidP="008F660D">
      <w:pPr>
        <w:pStyle w:val="KeinLeerraum"/>
        <w:numPr>
          <w:ilvl w:val="0"/>
          <w:numId w:val="2"/>
        </w:numPr>
      </w:pPr>
      <w:r>
        <w:t>Rechtsnachfolger</w:t>
      </w:r>
    </w:p>
    <w:p w:rsidR="0077528B" w:rsidRDefault="0077528B" w:rsidP="00403053">
      <w:pPr>
        <w:pStyle w:val="KeinLeerraum"/>
        <w:ind w:left="720"/>
      </w:pPr>
    </w:p>
    <w:p w:rsidR="008F660D" w:rsidRDefault="0077528B" w:rsidP="008F660D">
      <w:pPr>
        <w:pStyle w:val="KeinLeerraum"/>
      </w:pPr>
      <w:r>
        <w:t>Sollte der Makler seinen Geschäftsbetrieb ganz oder teilweise auf einen anderen Makler übertragen (z.B. im Rahmen der Veräußerung des Geschäftsbetriebes), ist der Kunde damit einverstanden, dass der Makler die Vertrags- und Leistungsdaten des Kunden dem übernehmenden Makler zur Verfügung stellt.</w:t>
      </w:r>
    </w:p>
    <w:p w:rsidR="0077528B" w:rsidRDefault="0077528B" w:rsidP="008F660D">
      <w:pPr>
        <w:pStyle w:val="KeinLeerraum"/>
      </w:pPr>
    </w:p>
    <w:p w:rsidR="0077528B" w:rsidRDefault="0077528B" w:rsidP="008F660D">
      <w:pPr>
        <w:pStyle w:val="KeinLeerraum"/>
      </w:pPr>
      <w:r>
        <w:t>Ich willige ausdrück</w:t>
      </w:r>
      <w:r w:rsidR="00403053">
        <w:t>lich ein, dass der Makler mich -</w:t>
      </w:r>
      <w:r>
        <w:t>auch über den Umfang der vom Makler gegebenenfalls vermittelten und betreuten Versicherungsverträge hinaus- über Versicherungsprodukte informieren darf, zum Beispiel über den etwaigen Abschluss neuer Versicherungsverträge und/oder über inhaltliche Änderungen von bestehenden Verträgen, insbesondere deren Verlängerung, Aus</w:t>
      </w:r>
      <w:r w:rsidR="00762844">
        <w:t>weitung und/oder Ergänzung und z</w:t>
      </w:r>
      <w:r>
        <w:t>war zusätzlich zum üblichen  Briefverkehr per Telefon, Fax oder E-Mail.</w:t>
      </w:r>
    </w:p>
    <w:p w:rsidR="0077528B" w:rsidRDefault="0077528B" w:rsidP="008F660D">
      <w:pPr>
        <w:pStyle w:val="KeinLeerraum"/>
      </w:pPr>
    </w:p>
    <w:p w:rsidR="0077528B" w:rsidRDefault="0077528B" w:rsidP="008F660D">
      <w:pPr>
        <w:pStyle w:val="KeinLeerraum"/>
      </w:pPr>
      <w:r>
        <w:t>Ich bin damit einverstanden, dass die vom Makler erhobenen Daten zum oben genannten Zweck gespeichert, verarbeitet und genutzt werden dürfen.</w:t>
      </w:r>
    </w:p>
    <w:p w:rsidR="0077528B" w:rsidRDefault="0077528B" w:rsidP="008F660D">
      <w:pPr>
        <w:pStyle w:val="KeinLeerraum"/>
      </w:pPr>
    </w:p>
    <w:p w:rsidR="0077528B" w:rsidRDefault="0077528B" w:rsidP="008F660D">
      <w:pPr>
        <w:pStyle w:val="KeinLeerraum"/>
      </w:pPr>
      <w:r>
        <w:t xml:space="preserve">Mein Einverständnis kann ich teilweise oder vollständig jederzeit </w:t>
      </w:r>
      <w:proofErr w:type="spellStart"/>
      <w:r>
        <w:t>formfrei</w:t>
      </w:r>
      <w:proofErr w:type="spellEnd"/>
      <w:r>
        <w:t xml:space="preserve"> ohne Angaben von Gründen widerrufen</w:t>
      </w:r>
    </w:p>
    <w:p w:rsidR="0077528B" w:rsidRDefault="0077528B" w:rsidP="008F660D">
      <w:pPr>
        <w:pStyle w:val="KeinLeerraum"/>
      </w:pPr>
    </w:p>
    <w:p w:rsidR="0077528B" w:rsidRDefault="0077528B" w:rsidP="008F660D">
      <w:pPr>
        <w:pStyle w:val="KeinLeerraum"/>
      </w:pPr>
      <w:r>
        <w:t>Unterschrift</w:t>
      </w:r>
    </w:p>
    <w:p w:rsidR="0077528B" w:rsidRDefault="0077528B" w:rsidP="008F660D">
      <w:pPr>
        <w:pStyle w:val="KeinLeerraum"/>
      </w:pPr>
    </w:p>
    <w:p w:rsidR="0077528B" w:rsidRDefault="0077528B" w:rsidP="0077528B">
      <w:pPr>
        <w:pStyle w:val="KeinLeerraum"/>
        <w:ind w:left="1416" w:firstLine="708"/>
      </w:pPr>
      <w:r>
        <w:t>_____________________________</w:t>
      </w:r>
    </w:p>
    <w:p w:rsidR="0077528B" w:rsidRPr="004A3C34" w:rsidRDefault="0077528B" w:rsidP="00D0238D">
      <w:pPr>
        <w:pStyle w:val="KeinLeerraum"/>
      </w:pPr>
    </w:p>
    <w:sectPr w:rsidR="0077528B" w:rsidRPr="004A3C34" w:rsidSect="00C870DB">
      <w:footerReference w:type="default" r:id="rId9"/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4F" w:rsidRDefault="002E704F" w:rsidP="00692DA3">
      <w:pPr>
        <w:spacing w:after="0"/>
      </w:pPr>
      <w:r>
        <w:separator/>
      </w:r>
    </w:p>
  </w:endnote>
  <w:endnote w:type="continuationSeparator" w:id="0">
    <w:p w:rsidR="002E704F" w:rsidRDefault="002E704F" w:rsidP="00692D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A3" w:rsidRPr="004D6E31" w:rsidRDefault="00692DA3" w:rsidP="00692DA3">
    <w:pPr>
      <w:pStyle w:val="Fuzeile"/>
      <w:rPr>
        <w:rFonts w:ascii="Arial" w:hAnsi="Arial" w:cs="Arial"/>
        <w:sz w:val="16"/>
        <w:szCs w:val="16"/>
      </w:rPr>
    </w:pPr>
    <w:r w:rsidRPr="004D6E31">
      <w:rPr>
        <w:rFonts w:ascii="Arial" w:hAnsi="Arial" w:cs="Arial"/>
        <w:sz w:val="16"/>
        <w:szCs w:val="16"/>
      </w:rPr>
      <w:t xml:space="preserve">FinanzCheck Emsland                                                                    </w:t>
    </w:r>
    <w:r w:rsidR="004D6E31">
      <w:rPr>
        <w:rFonts w:ascii="Arial" w:hAnsi="Arial" w:cs="Arial"/>
        <w:sz w:val="16"/>
        <w:szCs w:val="16"/>
      </w:rPr>
      <w:t xml:space="preserve">       Komplementär: </w:t>
    </w:r>
    <w:r w:rsidRPr="004D6E31">
      <w:rPr>
        <w:rFonts w:ascii="Arial" w:hAnsi="Arial" w:cs="Arial"/>
        <w:sz w:val="16"/>
        <w:szCs w:val="16"/>
      </w:rPr>
      <w:t xml:space="preserve">FinanzCheck Emsland </w:t>
    </w:r>
  </w:p>
  <w:p w:rsidR="00692DA3" w:rsidRPr="004D6E31" w:rsidRDefault="004D6E31" w:rsidP="00692DA3">
    <w:pPr>
      <w:pStyle w:val="Fuzeile"/>
      <w:rPr>
        <w:rFonts w:ascii="Arial" w:hAnsi="Arial" w:cs="Arial"/>
        <w:sz w:val="16"/>
        <w:szCs w:val="16"/>
      </w:rPr>
    </w:pPr>
    <w:r w:rsidRPr="004D6E31">
      <w:rPr>
        <w:rFonts w:ascii="Arial" w:hAnsi="Arial" w:cs="Arial"/>
        <w:sz w:val="16"/>
        <w:szCs w:val="16"/>
      </w:rPr>
      <w:t xml:space="preserve">UG (haftungsbeschränkt) &amp; Co.KG                                                   </w:t>
    </w:r>
    <w:r>
      <w:rPr>
        <w:rFonts w:ascii="Arial" w:hAnsi="Arial" w:cs="Arial"/>
        <w:sz w:val="16"/>
        <w:szCs w:val="16"/>
      </w:rPr>
      <w:t xml:space="preserve">     </w:t>
    </w:r>
    <w:proofErr w:type="spellStart"/>
    <w:r w:rsidR="00692DA3" w:rsidRPr="004D6E31">
      <w:rPr>
        <w:rFonts w:ascii="Arial" w:hAnsi="Arial" w:cs="Arial"/>
        <w:sz w:val="16"/>
        <w:szCs w:val="16"/>
      </w:rPr>
      <w:t>Verwaltungs</w:t>
    </w:r>
    <w:proofErr w:type="spellEnd"/>
    <w:r w:rsidR="00692DA3" w:rsidRPr="004D6E31">
      <w:rPr>
        <w:rFonts w:ascii="Arial" w:hAnsi="Arial" w:cs="Arial"/>
        <w:sz w:val="16"/>
        <w:szCs w:val="16"/>
      </w:rPr>
      <w:t xml:space="preserve"> UG (haftungsbeschränkt)</w:t>
    </w:r>
  </w:p>
  <w:p w:rsidR="00692DA3" w:rsidRPr="004D6E31" w:rsidRDefault="00692DA3" w:rsidP="00692DA3">
    <w:pPr>
      <w:pStyle w:val="Fuzeile"/>
      <w:rPr>
        <w:rFonts w:ascii="Arial" w:hAnsi="Arial" w:cs="Arial"/>
        <w:sz w:val="16"/>
        <w:szCs w:val="16"/>
      </w:rPr>
    </w:pPr>
    <w:r w:rsidRPr="004D6E31">
      <w:rPr>
        <w:rFonts w:ascii="Arial" w:hAnsi="Arial" w:cs="Arial"/>
        <w:sz w:val="16"/>
        <w:szCs w:val="16"/>
      </w:rPr>
      <w:t xml:space="preserve">Sitz: </w:t>
    </w:r>
    <w:proofErr w:type="spellStart"/>
    <w:r w:rsidRPr="004D6E31">
      <w:rPr>
        <w:rFonts w:ascii="Arial" w:hAnsi="Arial" w:cs="Arial"/>
        <w:sz w:val="16"/>
        <w:szCs w:val="16"/>
      </w:rPr>
      <w:t>Geeste</w:t>
    </w:r>
    <w:proofErr w:type="spellEnd"/>
    <w:r w:rsidRPr="004D6E31">
      <w:rPr>
        <w:rFonts w:ascii="Arial" w:hAnsi="Arial" w:cs="Arial"/>
        <w:sz w:val="16"/>
        <w:szCs w:val="16"/>
      </w:rPr>
      <w:tab/>
    </w:r>
    <w:r w:rsidR="004D6E31" w:rsidRPr="004D6E31">
      <w:rPr>
        <w:rFonts w:ascii="Arial" w:hAnsi="Arial" w:cs="Arial"/>
        <w:sz w:val="16"/>
        <w:szCs w:val="16"/>
      </w:rPr>
      <w:t xml:space="preserve">                     </w:t>
    </w:r>
    <w:r w:rsidR="004D6E31">
      <w:rPr>
        <w:rFonts w:ascii="Arial" w:hAnsi="Arial" w:cs="Arial"/>
        <w:sz w:val="16"/>
        <w:szCs w:val="16"/>
      </w:rPr>
      <w:t xml:space="preserve">                </w:t>
    </w:r>
    <w:r w:rsidR="004D6E31" w:rsidRPr="004D6E31">
      <w:rPr>
        <w:rFonts w:ascii="Arial" w:hAnsi="Arial" w:cs="Arial"/>
        <w:sz w:val="16"/>
        <w:szCs w:val="16"/>
      </w:rPr>
      <w:t xml:space="preserve"> </w:t>
    </w:r>
    <w:r w:rsidRPr="004D6E31">
      <w:rPr>
        <w:rFonts w:ascii="Arial" w:hAnsi="Arial" w:cs="Arial"/>
        <w:sz w:val="16"/>
        <w:szCs w:val="16"/>
      </w:rPr>
      <w:t xml:space="preserve">Sitz: </w:t>
    </w:r>
    <w:proofErr w:type="spellStart"/>
    <w:r w:rsidRPr="004D6E31">
      <w:rPr>
        <w:rFonts w:ascii="Arial" w:hAnsi="Arial" w:cs="Arial"/>
        <w:sz w:val="16"/>
        <w:szCs w:val="16"/>
      </w:rPr>
      <w:t>Geeste</w:t>
    </w:r>
    <w:proofErr w:type="spellEnd"/>
    <w:r w:rsidRPr="004D6E31">
      <w:rPr>
        <w:rFonts w:ascii="Arial" w:hAnsi="Arial" w:cs="Arial"/>
        <w:sz w:val="16"/>
        <w:szCs w:val="16"/>
      </w:rPr>
      <w:t xml:space="preserve"> </w:t>
    </w:r>
  </w:p>
  <w:p w:rsidR="00692DA3" w:rsidRPr="004D6E31" w:rsidRDefault="00692DA3" w:rsidP="00692DA3">
    <w:pPr>
      <w:pStyle w:val="Fuzeile"/>
      <w:rPr>
        <w:rFonts w:ascii="Arial" w:hAnsi="Arial" w:cs="Arial"/>
        <w:sz w:val="16"/>
        <w:szCs w:val="16"/>
      </w:rPr>
    </w:pPr>
    <w:r w:rsidRPr="004D6E31">
      <w:rPr>
        <w:rFonts w:ascii="Arial" w:hAnsi="Arial" w:cs="Arial"/>
        <w:sz w:val="16"/>
        <w:szCs w:val="16"/>
      </w:rPr>
      <w:t xml:space="preserve">Osnabrück HR A  205044 </w:t>
    </w:r>
    <w:r w:rsidR="004D6E31" w:rsidRPr="004D6E31">
      <w:rPr>
        <w:rFonts w:ascii="Arial" w:hAnsi="Arial" w:cs="Arial"/>
        <w:sz w:val="16"/>
        <w:szCs w:val="16"/>
      </w:rPr>
      <w:t xml:space="preserve">                                                               </w:t>
    </w:r>
    <w:r w:rsidR="004D6E31">
      <w:rPr>
        <w:rFonts w:ascii="Arial" w:hAnsi="Arial" w:cs="Arial"/>
        <w:sz w:val="16"/>
        <w:szCs w:val="16"/>
      </w:rPr>
      <w:t xml:space="preserve">     </w:t>
    </w:r>
    <w:r w:rsidR="004D6E31" w:rsidRPr="004D6E31">
      <w:rPr>
        <w:rFonts w:ascii="Arial" w:hAnsi="Arial" w:cs="Arial"/>
        <w:sz w:val="16"/>
        <w:szCs w:val="16"/>
      </w:rPr>
      <w:t xml:space="preserve"> </w:t>
    </w:r>
    <w:r w:rsidRPr="004D6E31">
      <w:rPr>
        <w:rFonts w:ascii="Arial" w:hAnsi="Arial" w:cs="Arial"/>
        <w:sz w:val="16"/>
        <w:szCs w:val="16"/>
      </w:rPr>
      <w:t>Geschäftsführer: Sibylle Ellerkamp</w:t>
    </w:r>
  </w:p>
  <w:p w:rsidR="00692DA3" w:rsidRPr="004D6E31" w:rsidRDefault="004D6E31" w:rsidP="00692DA3">
    <w:pPr>
      <w:pStyle w:val="Fuzeile"/>
      <w:rPr>
        <w:rFonts w:ascii="Arial" w:hAnsi="Arial" w:cs="Arial"/>
        <w:sz w:val="16"/>
        <w:szCs w:val="16"/>
      </w:rPr>
    </w:pPr>
    <w:r w:rsidRPr="004D6E31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Osnabrück HR </w:t>
    </w:r>
    <w:r w:rsidR="00692DA3" w:rsidRPr="004D6E31">
      <w:rPr>
        <w:rFonts w:ascii="Arial" w:hAnsi="Arial" w:cs="Arial"/>
        <w:sz w:val="16"/>
        <w:szCs w:val="16"/>
      </w:rPr>
      <w:t>B 210274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4F" w:rsidRDefault="002E704F" w:rsidP="00692DA3">
      <w:pPr>
        <w:spacing w:after="0"/>
      </w:pPr>
      <w:r>
        <w:separator/>
      </w:r>
    </w:p>
  </w:footnote>
  <w:footnote w:type="continuationSeparator" w:id="0">
    <w:p w:rsidR="002E704F" w:rsidRDefault="002E704F" w:rsidP="00692DA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3F8B"/>
    <w:multiLevelType w:val="hybridMultilevel"/>
    <w:tmpl w:val="00283ED2"/>
    <w:lvl w:ilvl="0" w:tplc="0407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6B1B2C26"/>
    <w:multiLevelType w:val="hybridMultilevel"/>
    <w:tmpl w:val="E86E6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1028"/>
  <w:stylePaneSortMethod w:val="0003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2A6"/>
    <w:rsid w:val="000076BC"/>
    <w:rsid w:val="0001381B"/>
    <w:rsid w:val="00021E67"/>
    <w:rsid w:val="00035C7D"/>
    <w:rsid w:val="00050721"/>
    <w:rsid w:val="000A1A50"/>
    <w:rsid w:val="000C58FF"/>
    <w:rsid w:val="00114167"/>
    <w:rsid w:val="00153B53"/>
    <w:rsid w:val="001624BE"/>
    <w:rsid w:val="00172C59"/>
    <w:rsid w:val="001A5510"/>
    <w:rsid w:val="001D30CB"/>
    <w:rsid w:val="001F07D0"/>
    <w:rsid w:val="001F0977"/>
    <w:rsid w:val="001F4EC8"/>
    <w:rsid w:val="002274AD"/>
    <w:rsid w:val="002360DD"/>
    <w:rsid w:val="00263AF0"/>
    <w:rsid w:val="00266CA2"/>
    <w:rsid w:val="002B2F6E"/>
    <w:rsid w:val="002E704F"/>
    <w:rsid w:val="002F072B"/>
    <w:rsid w:val="0030042C"/>
    <w:rsid w:val="00301BDF"/>
    <w:rsid w:val="003713DC"/>
    <w:rsid w:val="003D1D79"/>
    <w:rsid w:val="003E64F5"/>
    <w:rsid w:val="00403053"/>
    <w:rsid w:val="00411E4F"/>
    <w:rsid w:val="00497545"/>
    <w:rsid w:val="004A3C34"/>
    <w:rsid w:val="004C15FE"/>
    <w:rsid w:val="004D6E31"/>
    <w:rsid w:val="004F43E6"/>
    <w:rsid w:val="00537257"/>
    <w:rsid w:val="00556282"/>
    <w:rsid w:val="005863B1"/>
    <w:rsid w:val="00587CDB"/>
    <w:rsid w:val="006339BC"/>
    <w:rsid w:val="00657718"/>
    <w:rsid w:val="00657ADD"/>
    <w:rsid w:val="00674C8A"/>
    <w:rsid w:val="00687B2C"/>
    <w:rsid w:val="00692DA3"/>
    <w:rsid w:val="006C2DB9"/>
    <w:rsid w:val="00711AF3"/>
    <w:rsid w:val="00713F75"/>
    <w:rsid w:val="00762844"/>
    <w:rsid w:val="007715C3"/>
    <w:rsid w:val="007727D9"/>
    <w:rsid w:val="0077528B"/>
    <w:rsid w:val="007E4595"/>
    <w:rsid w:val="008034C3"/>
    <w:rsid w:val="00872B5F"/>
    <w:rsid w:val="008A7191"/>
    <w:rsid w:val="008C3095"/>
    <w:rsid w:val="008D052E"/>
    <w:rsid w:val="008D5499"/>
    <w:rsid w:val="008D5D94"/>
    <w:rsid w:val="008E7E2F"/>
    <w:rsid w:val="008F660D"/>
    <w:rsid w:val="0090568C"/>
    <w:rsid w:val="00961637"/>
    <w:rsid w:val="0098129C"/>
    <w:rsid w:val="009C3D6B"/>
    <w:rsid w:val="009F391C"/>
    <w:rsid w:val="00A3766C"/>
    <w:rsid w:val="00A40F9E"/>
    <w:rsid w:val="00A804A2"/>
    <w:rsid w:val="00AC5B8E"/>
    <w:rsid w:val="00AD643E"/>
    <w:rsid w:val="00B73459"/>
    <w:rsid w:val="00BA24A8"/>
    <w:rsid w:val="00BA4320"/>
    <w:rsid w:val="00BB5698"/>
    <w:rsid w:val="00BE5036"/>
    <w:rsid w:val="00C02135"/>
    <w:rsid w:val="00C07159"/>
    <w:rsid w:val="00C36F8B"/>
    <w:rsid w:val="00C450E0"/>
    <w:rsid w:val="00C72964"/>
    <w:rsid w:val="00C870DB"/>
    <w:rsid w:val="00CD6203"/>
    <w:rsid w:val="00D0238D"/>
    <w:rsid w:val="00D35EA9"/>
    <w:rsid w:val="00D53D79"/>
    <w:rsid w:val="00D6344E"/>
    <w:rsid w:val="00D64875"/>
    <w:rsid w:val="00D77840"/>
    <w:rsid w:val="00D83A6A"/>
    <w:rsid w:val="00D95549"/>
    <w:rsid w:val="00DD2DD3"/>
    <w:rsid w:val="00E250BA"/>
    <w:rsid w:val="00E52DF8"/>
    <w:rsid w:val="00E942A6"/>
    <w:rsid w:val="00EF3BD0"/>
    <w:rsid w:val="00F522EC"/>
    <w:rsid w:val="00F7194B"/>
    <w:rsid w:val="00F72326"/>
    <w:rsid w:val="00F81411"/>
    <w:rsid w:val="00F90C83"/>
    <w:rsid w:val="00F9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DD2DD3"/>
    <w:pPr>
      <w:spacing w:after="8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1F07D0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2A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2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2DD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D2DD3"/>
  </w:style>
  <w:style w:type="paragraph" w:styleId="Fuzeile">
    <w:name w:val="footer"/>
    <w:basedOn w:val="Standard"/>
    <w:link w:val="FuzeileZchn"/>
    <w:uiPriority w:val="99"/>
    <w:semiHidden/>
    <w:unhideWhenUsed/>
    <w:rsid w:val="00692DA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92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3363-89CA-4291-AA55-6AC99244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Friedhelm</cp:lastModifiedBy>
  <cp:revision>2</cp:revision>
  <cp:lastPrinted>2016-06-03T14:57:00Z</cp:lastPrinted>
  <dcterms:created xsi:type="dcterms:W3CDTF">2016-07-25T11:12:00Z</dcterms:created>
  <dcterms:modified xsi:type="dcterms:W3CDTF">2016-07-25T11:12:00Z</dcterms:modified>
</cp:coreProperties>
</file>