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AB" w:rsidRDefault="008E6608">
      <w:pPr>
        <w:spacing w:after="0" w:line="240" w:lineRule="auto"/>
        <w:jc w:val="center"/>
        <w:rPr>
          <w:rFonts w:ascii="Algerian" w:eastAsia="Algerian" w:hAnsi="Algerian" w:cs="Algerian"/>
          <w:color w:val="548DD4"/>
          <w:sz w:val="44"/>
        </w:rPr>
      </w:pPr>
      <w:r>
        <w:rPr>
          <w:rFonts w:ascii="Algerian" w:eastAsia="Algerian" w:hAnsi="Algerian" w:cs="Algerian"/>
          <w:color w:val="548DD4"/>
          <w:sz w:val="44"/>
        </w:rPr>
        <w:t>MVM Langenhain</w:t>
      </w:r>
    </w:p>
    <w:p w:rsidR="00A224AB" w:rsidRDefault="008E6608">
      <w:pPr>
        <w:spacing w:after="200" w:line="276" w:lineRule="auto"/>
        <w:jc w:val="center"/>
        <w:rPr>
          <w:rFonts w:ascii="Algerian" w:eastAsia="Algerian" w:hAnsi="Algerian" w:cs="Algerian"/>
          <w:color w:val="548DD4"/>
          <w:sz w:val="18"/>
        </w:rPr>
      </w:pPr>
      <w:r>
        <w:rPr>
          <w:rFonts w:ascii="Algerian" w:eastAsia="Algerian" w:hAnsi="Algerian" w:cs="Algerian"/>
          <w:color w:val="548DD4"/>
          <w:sz w:val="18"/>
        </w:rPr>
        <w:t>Vers. Kfm. (IHK)  Siegfried Messing</w:t>
      </w:r>
    </w:p>
    <w:p w:rsidR="00A224AB" w:rsidRDefault="008E6608">
      <w:pPr>
        <w:spacing w:after="200" w:line="276" w:lineRule="auto"/>
        <w:rPr>
          <w:rFonts w:ascii="Arial" w:eastAsia="Arial" w:hAnsi="Arial" w:cs="Arial"/>
          <w:b/>
          <w:i/>
          <w:color w:val="548DD4"/>
          <w:sz w:val="28"/>
        </w:rPr>
      </w:pPr>
      <w:r>
        <w:rPr>
          <w:rFonts w:ascii="Arial" w:eastAsia="Arial" w:hAnsi="Arial" w:cs="Arial"/>
          <w:b/>
          <w:i/>
          <w:color w:val="548DD4"/>
          <w:sz w:val="28"/>
        </w:rPr>
        <w:t>Beratung, die nur ein Ziel kennt</w:t>
      </w:r>
    </w:p>
    <w:p w:rsidR="00A224AB" w:rsidRDefault="008E6608">
      <w:pPr>
        <w:spacing w:after="200" w:line="276" w:lineRule="auto"/>
        <w:rPr>
          <w:rFonts w:ascii="Arial" w:eastAsia="Arial" w:hAnsi="Arial" w:cs="Arial"/>
          <w:b/>
          <w:i/>
          <w:color w:val="548DD4"/>
          <w:sz w:val="28"/>
        </w:rPr>
      </w:pPr>
      <w:r>
        <w:rPr>
          <w:rFonts w:ascii="Arial" w:eastAsia="Arial" w:hAnsi="Arial" w:cs="Arial"/>
          <w:i/>
          <w:color w:val="548DD4"/>
          <w:sz w:val="28"/>
        </w:rPr>
        <w:tab/>
      </w:r>
      <w:r>
        <w:rPr>
          <w:rFonts w:ascii="Arial" w:eastAsia="Arial" w:hAnsi="Arial" w:cs="Arial"/>
          <w:i/>
          <w:color w:val="548DD4"/>
          <w:sz w:val="28"/>
        </w:rPr>
        <w:tab/>
      </w:r>
      <w:r>
        <w:rPr>
          <w:rFonts w:ascii="Arial" w:eastAsia="Arial" w:hAnsi="Arial" w:cs="Arial"/>
          <w:i/>
          <w:color w:val="548DD4"/>
          <w:sz w:val="28"/>
        </w:rPr>
        <w:tab/>
      </w:r>
      <w:r>
        <w:rPr>
          <w:rFonts w:ascii="Arial" w:eastAsia="Arial" w:hAnsi="Arial" w:cs="Arial"/>
          <w:i/>
          <w:color w:val="548DD4"/>
          <w:sz w:val="28"/>
        </w:rPr>
        <w:tab/>
      </w:r>
      <w:r>
        <w:rPr>
          <w:rFonts w:ascii="Arial" w:eastAsia="Arial" w:hAnsi="Arial" w:cs="Arial"/>
          <w:i/>
          <w:color w:val="548DD4"/>
          <w:sz w:val="28"/>
        </w:rPr>
        <w:tab/>
      </w:r>
      <w:r>
        <w:rPr>
          <w:rFonts w:ascii="Arial" w:eastAsia="Arial" w:hAnsi="Arial" w:cs="Arial"/>
          <w:i/>
          <w:color w:val="548DD4"/>
          <w:sz w:val="28"/>
        </w:rPr>
        <w:tab/>
        <w:t xml:space="preserve">    </w:t>
      </w:r>
      <w:r>
        <w:rPr>
          <w:rFonts w:ascii="Arial" w:eastAsia="Arial" w:hAnsi="Arial" w:cs="Arial"/>
          <w:b/>
          <w:i/>
          <w:color w:val="548DD4"/>
          <w:sz w:val="28"/>
        </w:rPr>
        <w:t>Das Optimum für Sie zu erreichen</w:t>
      </w:r>
    </w:p>
    <w:p w:rsidR="00A224AB" w:rsidRDefault="008E6608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Informationen nach §11 der Versicherungsvermittlerverordnung- </w:t>
      </w:r>
      <w:proofErr w:type="spellStart"/>
      <w:r>
        <w:rPr>
          <w:rFonts w:ascii="Arial" w:eastAsia="Arial" w:hAnsi="Arial" w:cs="Arial"/>
          <w:b/>
          <w:sz w:val="24"/>
        </w:rPr>
        <w:t>VersVermV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6"/>
        <w:gridCol w:w="4592"/>
      </w:tblGrid>
      <w:tr w:rsidR="00A224AB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8E6608">
            <w:pPr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Angaben zum Mandant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8E6608">
            <w:pPr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Angaben zum Vermittler</w:t>
            </w:r>
          </w:p>
        </w:tc>
      </w:tr>
      <w:tr w:rsidR="00A224A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A224AB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224AB" w:rsidRPr="006A1DBD" w:rsidRDefault="006A1DBD">
            <w:pPr>
              <w:spacing w:after="12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1DBD">
              <w:rPr>
                <w:b/>
                <w:i/>
                <w:sz w:val="28"/>
                <w:szCs w:val="28"/>
              </w:rPr>
              <w:t>Frau</w:t>
            </w:r>
          </w:p>
          <w:p w:rsidR="006A1DBD" w:rsidRPr="006A1DBD" w:rsidRDefault="006A1DBD">
            <w:pPr>
              <w:spacing w:after="12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1DBD">
              <w:rPr>
                <w:b/>
                <w:i/>
                <w:sz w:val="28"/>
                <w:szCs w:val="28"/>
              </w:rPr>
              <w:t>Reni Köhn</w:t>
            </w:r>
          </w:p>
          <w:p w:rsidR="006A1DBD" w:rsidRPr="006A1DBD" w:rsidRDefault="006A1DBD">
            <w:pPr>
              <w:spacing w:after="12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A1DBD">
              <w:rPr>
                <w:b/>
                <w:i/>
                <w:sz w:val="28"/>
                <w:szCs w:val="28"/>
              </w:rPr>
              <w:t>Hauptstraße 52</w:t>
            </w:r>
          </w:p>
          <w:p w:rsidR="006A1DBD" w:rsidRDefault="006A1DBD">
            <w:pPr>
              <w:spacing w:after="120" w:line="240" w:lineRule="auto"/>
              <w:jc w:val="center"/>
            </w:pPr>
            <w:r w:rsidRPr="006A1DBD">
              <w:rPr>
                <w:b/>
                <w:i/>
                <w:sz w:val="28"/>
                <w:szCs w:val="28"/>
              </w:rPr>
              <w:t>98597  Breitungen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8E6608">
            <w:pPr>
              <w:spacing w:after="120" w:line="240" w:lineRule="auto"/>
              <w:jc w:val="center"/>
              <w:rPr>
                <w:rFonts w:ascii="Algerian" w:eastAsia="Algerian" w:hAnsi="Algerian" w:cs="Algerian"/>
                <w:b/>
                <w:i/>
                <w:color w:val="4F81BD"/>
                <w:sz w:val="36"/>
              </w:rPr>
            </w:pPr>
            <w:r>
              <w:rPr>
                <w:rFonts w:ascii="Algerian" w:eastAsia="Algerian" w:hAnsi="Algerian" w:cs="Algerian"/>
                <w:b/>
                <w:i/>
                <w:color w:val="4F81BD"/>
                <w:sz w:val="36"/>
              </w:rPr>
              <w:t>MVM Langenhain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Versicherungskaufmann (IHK)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Siegfried Messing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Wintersteiner Straße 39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99880 Waltershausen / Langenhain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Tel. (03622) 401866 Fax.  4019987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Mobil 0177 / 167 18 56</w:t>
            </w:r>
          </w:p>
          <w:p w:rsidR="00A224AB" w:rsidRDefault="008E66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PC- Fax  032 222 486240</w:t>
            </w:r>
          </w:p>
          <w:p w:rsidR="00A224AB" w:rsidRDefault="006A1D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hyperlink r:id="rId5">
              <w:r w:rsidR="008E6608">
                <w:rPr>
                  <w:rFonts w:ascii="Arial" w:eastAsia="Arial" w:hAnsi="Arial" w:cs="Arial"/>
                  <w:b/>
                  <w:color w:val="0000FF"/>
                  <w:sz w:val="20"/>
                  <w:u w:val="single"/>
                </w:rPr>
                <w:t>info@mvm-langenhain.de</w:t>
              </w:r>
            </w:hyperlink>
          </w:p>
          <w:p w:rsidR="00A224AB" w:rsidRDefault="006A1DBD">
            <w:pPr>
              <w:spacing w:after="0" w:line="240" w:lineRule="auto"/>
              <w:jc w:val="center"/>
            </w:pPr>
            <w:hyperlink r:id="rId6">
              <w:r w:rsidR="008E6608">
                <w:rPr>
                  <w:rFonts w:ascii="Arial" w:eastAsia="Arial" w:hAnsi="Arial" w:cs="Arial"/>
                  <w:b/>
                  <w:color w:val="0000FF"/>
                  <w:sz w:val="20"/>
                  <w:u w:val="single"/>
                </w:rPr>
                <w:t>www.mvm-langenhain.de</w:t>
              </w:r>
            </w:hyperlink>
          </w:p>
        </w:tc>
      </w:tr>
    </w:tbl>
    <w:p w:rsidR="00A224AB" w:rsidRDefault="00A224AB">
      <w:pPr>
        <w:spacing w:after="120" w:line="240" w:lineRule="auto"/>
        <w:rPr>
          <w:rFonts w:ascii="Arial" w:eastAsia="Arial" w:hAnsi="Arial" w:cs="Arial"/>
          <w:b/>
          <w:sz w:val="24"/>
        </w:rPr>
      </w:pPr>
    </w:p>
    <w:p w:rsidR="00A224AB" w:rsidRDefault="008E6608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ist als Versicherungsmakler tätig und im Vermittlerregister unter der Registrier-nummer    </w:t>
      </w:r>
      <w:r>
        <w:rPr>
          <w:rFonts w:ascii="Arial" w:eastAsia="Arial" w:hAnsi="Arial" w:cs="Arial"/>
          <w:b/>
          <w:sz w:val="24"/>
        </w:rPr>
        <w:t xml:space="preserve">D-FDBB-FEYE8-68   </w:t>
      </w:r>
      <w:r>
        <w:rPr>
          <w:rFonts w:ascii="Arial" w:eastAsia="Arial" w:hAnsi="Arial" w:cs="Arial"/>
          <w:sz w:val="24"/>
        </w:rPr>
        <w:t>bei der IHK Erfurt eingetragen</w:t>
      </w:r>
    </w:p>
    <w:p w:rsidR="00A224AB" w:rsidRDefault="008E6608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Eine Vermögensschadenhaftpflichtversicherung ist in gesetzlich vorgeschriebener Höhe vorhanden.</w:t>
      </w:r>
    </w:p>
    <w:p w:rsidR="00A224AB" w:rsidRDefault="008E6608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Sie können diese Eintragungen bei der Registrierstelle Deutschen Industrie- und Handelskammertag  (DIHK) e.V. auf folgenden Weg überprüfen</w:t>
      </w:r>
    </w:p>
    <w:p w:rsidR="00A224AB" w:rsidRDefault="008E6608">
      <w:pPr>
        <w:numPr>
          <w:ilvl w:val="0"/>
          <w:numId w:val="1"/>
        </w:numPr>
        <w:spacing w:after="12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Über das Internet unter der Adresse: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http://vermittlerrregister.info</w:t>
        </w:r>
      </w:hyperlink>
    </w:p>
    <w:p w:rsidR="00A224AB" w:rsidRDefault="008E6608">
      <w:pPr>
        <w:numPr>
          <w:ilvl w:val="0"/>
          <w:numId w:val="1"/>
        </w:numPr>
        <w:spacing w:after="12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Postwendend unter folgender Anschrift:</w:t>
      </w:r>
      <w:bookmarkStart w:id="0" w:name="_GoBack"/>
      <w:bookmarkEnd w:id="0"/>
    </w:p>
    <w:p w:rsidR="00A224AB" w:rsidRDefault="008E6608">
      <w:pPr>
        <w:spacing w:after="12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 xml:space="preserve">Deutscher Industrie- und Handelskammertag (DIHK); Breite Straße 29 in 10178 Berlin   Tel. 0180 / 600 585 0 </w:t>
      </w:r>
      <w:r>
        <w:rPr>
          <w:rFonts w:ascii="Arial" w:eastAsia="Arial" w:hAnsi="Arial" w:cs="Arial"/>
          <w:sz w:val="16"/>
        </w:rPr>
        <w:t>(14 Cent aus dem dt. Festnetz, höchstens 42 Cent aus Mobilfunknetz)</w:t>
      </w:r>
    </w:p>
    <w:p w:rsidR="00A224AB" w:rsidRDefault="008E660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Via Telefon oder per Fax oder per E- Mail</w:t>
      </w:r>
    </w:p>
    <w:p w:rsidR="00A224AB" w:rsidRDefault="008E6608">
      <w:pPr>
        <w:spacing w:after="0" w:line="240" w:lineRule="auto"/>
        <w:ind w:left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Telefon:</w:t>
      </w:r>
      <w:r>
        <w:rPr>
          <w:rFonts w:ascii="Arial" w:eastAsia="Arial" w:hAnsi="Arial" w:cs="Arial"/>
          <w:sz w:val="20"/>
        </w:rPr>
        <w:tab/>
        <w:t>030 / 20 30 80</w:t>
      </w:r>
    </w:p>
    <w:p w:rsidR="00A224AB" w:rsidRDefault="008E6608">
      <w:pPr>
        <w:spacing w:after="0" w:line="240" w:lineRule="auto"/>
        <w:ind w:left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Fax: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030 / 20 30 81 000</w:t>
      </w:r>
    </w:p>
    <w:p w:rsidR="00A224AB" w:rsidRDefault="008E6608">
      <w:pPr>
        <w:spacing w:after="0" w:line="240" w:lineRule="auto"/>
        <w:ind w:left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E- Mail</w:t>
      </w:r>
      <w:r>
        <w:rPr>
          <w:rFonts w:ascii="Arial" w:eastAsia="Arial" w:hAnsi="Arial" w:cs="Arial"/>
          <w:sz w:val="20"/>
        </w:rPr>
        <w:tab/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infocenter@berlin.dihk.de</w:t>
        </w:r>
      </w:hyperlink>
    </w:p>
    <w:p w:rsidR="00A224AB" w:rsidRDefault="00A224AB">
      <w:pPr>
        <w:spacing w:after="0" w:line="240" w:lineRule="auto"/>
        <w:ind w:left="708"/>
        <w:rPr>
          <w:rFonts w:ascii="Arial" w:eastAsia="Arial" w:hAnsi="Arial" w:cs="Arial"/>
          <w:sz w:val="24"/>
        </w:rPr>
      </w:pPr>
    </w:p>
    <w:p w:rsidR="00A224AB" w:rsidRDefault="008E660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Schlichtungsstellen für die außergerichtliche Streitbeilegung sind:</w:t>
      </w:r>
    </w:p>
    <w:p w:rsidR="00A224AB" w:rsidRDefault="008E6608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Versicherungsombudsmann e.V.    Prof. Dr. Günter Hirsch, Postfach 080632,    10006 Berlin     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www.versicherungsombudsmann.de</w:t>
        </w:r>
      </w:hyperlink>
    </w:p>
    <w:p w:rsidR="00A224AB" w:rsidRDefault="00A224A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224AB" w:rsidRDefault="008E6608">
      <w:pPr>
        <w:spacing w:after="0" w:line="240" w:lineRule="auto"/>
        <w:jc w:val="both"/>
        <w:rPr>
          <w:rFonts w:ascii="Arial" w:eastAsia="Arial" w:hAnsi="Arial" w:cs="Arial"/>
          <w:b/>
          <w:color w:val="548DD4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Ombudsmann private Kranken- und Pflegeversicherung e.V.     Dr. Helmut Müller  Postfach 060222,   10052  Berlin      </w:t>
      </w:r>
      <w:hyperlink r:id="rId10">
        <w:r>
          <w:rPr>
            <w:rFonts w:ascii="Arial" w:eastAsia="Arial" w:hAnsi="Arial" w:cs="Arial"/>
            <w:b/>
            <w:color w:val="6666FF"/>
            <w:sz w:val="20"/>
            <w:u w:val="single"/>
          </w:rPr>
          <w:t>www.pkv-ombudsmann.de</w:t>
        </w:r>
      </w:hyperlink>
    </w:p>
    <w:p w:rsidR="00A224AB" w:rsidRDefault="00A224AB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224AB" w:rsidRDefault="008E660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Mit nachfolgender Unterschriftbestätigt der Mandant, die vorhergenannten Informationen erhalten und inhaltlich verstanden zu haben.</w:t>
      </w:r>
      <w:r>
        <w:rPr>
          <w:rFonts w:ascii="Arial" w:eastAsia="Arial" w:hAnsi="Arial" w:cs="Arial"/>
          <w:sz w:val="24"/>
        </w:rPr>
        <w:t xml:space="preserve">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A224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6A1DB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Breitungen</w:t>
            </w:r>
            <w:r w:rsidR="008E6608">
              <w:rPr>
                <w:rFonts w:ascii="Arial" w:eastAsia="Arial" w:hAnsi="Arial" w:cs="Arial"/>
                <w:sz w:val="20"/>
              </w:rPr>
              <w:t xml:space="preserve">, den  </w:t>
            </w:r>
            <w:r>
              <w:rPr>
                <w:rFonts w:ascii="Arial" w:eastAsia="Arial" w:hAnsi="Arial" w:cs="Arial"/>
                <w:sz w:val="20"/>
              </w:rPr>
              <w:t>05.01.2016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6A1D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Breitungen, den 05.01.2016</w:t>
            </w:r>
          </w:p>
        </w:tc>
      </w:tr>
      <w:tr w:rsidR="00A224AB" w:rsidTr="006A1DBD">
        <w:trPr>
          <w:trHeight w:val="14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8E66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Ort, Datum Unterschrift Makler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4AB" w:rsidRDefault="008E660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Ort, Datum, Unterschrift Kunde </w:t>
            </w:r>
          </w:p>
        </w:tc>
      </w:tr>
    </w:tbl>
    <w:p w:rsidR="00A224AB" w:rsidRDefault="00A224AB">
      <w:pPr>
        <w:spacing w:after="200" w:line="276" w:lineRule="auto"/>
        <w:rPr>
          <w:rFonts w:ascii="Arial" w:eastAsia="Arial" w:hAnsi="Arial" w:cs="Arial"/>
          <w:sz w:val="28"/>
        </w:rPr>
      </w:pPr>
    </w:p>
    <w:sectPr w:rsidR="00A224AB" w:rsidSect="006A1DBD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2897"/>
    <w:multiLevelType w:val="multilevel"/>
    <w:tmpl w:val="CD001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40BE6"/>
    <w:multiLevelType w:val="multilevel"/>
    <w:tmpl w:val="71343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4AB"/>
    <w:rsid w:val="006A1DBD"/>
    <w:rsid w:val="008E6608"/>
    <w:rsid w:val="00A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3848-7EAD-4274-B8C2-4433CBC7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berlin.dih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mittlerrregister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m-langenhain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vm-langenhain.de" TargetMode="External"/><Relationship Id="rId10" Type="http://schemas.openxmlformats.org/officeDocument/2006/relationships/hyperlink" Target="http://www.pkv-ombudsman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sicherungsombudsman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Siegfried Messing</cp:lastModifiedBy>
  <cp:revision>4</cp:revision>
  <cp:lastPrinted>2016-01-04T16:51:00Z</cp:lastPrinted>
  <dcterms:created xsi:type="dcterms:W3CDTF">2015-08-14T13:13:00Z</dcterms:created>
  <dcterms:modified xsi:type="dcterms:W3CDTF">2016-01-04T16:51:00Z</dcterms:modified>
</cp:coreProperties>
</file>